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A2" w:rsidRPr="004F0AA2" w:rsidRDefault="004F0AA2" w:rsidP="004F0AA2">
      <w:pPr>
        <w:shd w:val="clear" w:color="auto" w:fill="000000"/>
        <w:spacing w:line="840" w:lineRule="atLeast"/>
        <w:ind w:left="300"/>
        <w:textAlignment w:val="baseline"/>
        <w:outlineLvl w:val="0"/>
        <w:rPr>
          <w:rFonts w:ascii="Helvetica" w:eastAsia="Times New Roman" w:hAnsi="Helvetica" w:cs="Times New Roman"/>
          <w:color w:val="FFFFFF"/>
          <w:kern w:val="36"/>
          <w:sz w:val="75"/>
          <w:szCs w:val="75"/>
          <w:lang w:val="pt-BR" w:eastAsia="pt-BR" w:bidi="ar-SA"/>
        </w:rPr>
      </w:pPr>
      <w:r w:rsidRPr="004F0AA2">
        <w:rPr>
          <w:rFonts w:ascii="Helvetica" w:eastAsia="Times New Roman" w:hAnsi="Helvetica" w:cs="Times New Roman"/>
          <w:color w:val="FFFFFF"/>
          <w:kern w:val="36"/>
          <w:sz w:val="75"/>
          <w:szCs w:val="75"/>
          <w:lang w:val="pt-BR" w:eastAsia="pt-BR" w:bidi="ar-SA"/>
        </w:rPr>
        <w:t>CRÍTICA: O PESO DA PALAVRA EM “FLOEMA”</w:t>
      </w:r>
    </w:p>
    <w:p w:rsidR="004F0AA2" w:rsidRPr="004F0AA2" w:rsidRDefault="004F0AA2" w:rsidP="004F0AA2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 xml:space="preserve">Fernando </w:t>
      </w:r>
      <w:proofErr w:type="spellStart"/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>Pivotto</w:t>
      </w:r>
      <w:proofErr w:type="spellEnd"/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 xml:space="preserve"> para o Aplauso Brasil (fernando@aplausobrasil.com)</w:t>
      </w:r>
    </w:p>
    <w:p w:rsidR="004F0AA2" w:rsidRDefault="004F0AA2" w:rsidP="004F0AA2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</w:pPr>
      <w:r>
        <w:rPr>
          <w:rFonts w:ascii="inherit" w:eastAsia="Times New Roman" w:hAnsi="inherit" w:cs="Times New Roman"/>
          <w:b/>
          <w:bCs/>
          <w:i/>
          <w:iCs/>
          <w:noProof/>
          <w:color w:val="4A4A4A"/>
          <w:sz w:val="21"/>
          <w:szCs w:val="21"/>
          <w:bdr w:val="none" w:sz="0" w:space="0" w:color="auto" w:frame="1"/>
          <w:lang w:val="pt-BR" w:eastAsia="pt-BR" w:bidi="ar-SA"/>
        </w:rPr>
        <w:drawing>
          <wp:inline distT="0" distB="0" distL="0" distR="0">
            <wp:extent cx="3619500" cy="2600325"/>
            <wp:effectExtent l="19050" t="0" r="0" b="0"/>
            <wp:docPr id="1" name="Imagem 1" descr="flo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em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AA2" w:rsidRPr="004F0AA2" w:rsidRDefault="004F0AA2" w:rsidP="004F0AA2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 xml:space="preserve">SÃO PAULO – Com forte caráter performático, espetáculo usa da dança, das artes visuais e do teatro para apresentar adaptação </w:t>
      </w:r>
      <w:proofErr w:type="gramStart"/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de</w:t>
      </w:r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>Fluxo</w:t>
      </w:r>
      <w:proofErr w:type="gramEnd"/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>-Floema</w:t>
      </w:r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 xml:space="preserve">, de Hilda Hilst. Na montagem, que segue em cartaz </w:t>
      </w:r>
      <w:proofErr w:type="gramStart"/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no Viga</w:t>
      </w:r>
      <w:proofErr w:type="gramEnd"/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 xml:space="preserve"> Espaço Cênico até 29/06, um homem busca desesperadamente encontrar-se com um deus que acalme suas angústias.</w:t>
      </w:r>
    </w:p>
    <w:p w:rsidR="004F0AA2" w:rsidRDefault="004F0AA2" w:rsidP="004F0AA2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</w:p>
    <w:p w:rsidR="004F0AA2" w:rsidRPr="004F0AA2" w:rsidRDefault="004F0AA2" w:rsidP="004F0AA2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É difícil assistir a</w:t>
      </w:r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>Floema</w:t>
      </w:r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e não pensar em</w:t>
      </w:r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proofErr w:type="spellStart"/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>Osmo</w:t>
      </w:r>
      <w:proofErr w:type="spellEnd"/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>, 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investida 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que</w:t>
      </w:r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Donizetti</w:t>
      </w:r>
      <w:proofErr w:type="spellEnd"/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 xml:space="preserve"> </w:t>
      </w:r>
      <w:proofErr w:type="spellStart"/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Mazonas</w:t>
      </w:r>
      <w:proofErr w:type="spellEnd"/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 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e</w:t>
      </w:r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Susan Damasceno 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– ele, como ator e ela, diretora – fizeram no universo de Hilda Hilst em 2014.</w:t>
      </w:r>
    </w:p>
    <w:p w:rsidR="004F0AA2" w:rsidRPr="004F0AA2" w:rsidRDefault="004F0AA2" w:rsidP="004F0AA2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Além da similaridade óbvia –</w:t>
      </w:r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>Floema</w:t>
      </w:r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também é baseado em uma das obras de Hilst –, os espetáculos têm em </w:t>
      </w:r>
      <w:proofErr w:type="gram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comum outras</w:t>
      </w:r>
      <w:proofErr w:type="gram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 características importantes: o corpo dos atores em situações de desconforto, e a palavra como foco central do espetáculo. Se em</w:t>
      </w:r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proofErr w:type="spellStart"/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>Osmo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, 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Mazonas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 ficava confinado num tanque de água que limitava seus movimentos, aqui os atores dão o texto presos em cordas, cobertos de argila, engatinhando, se engalfinhando…</w:t>
      </w:r>
    </w:p>
    <w:p w:rsidR="004F0AA2" w:rsidRPr="004F0AA2" w:rsidRDefault="004F0AA2" w:rsidP="004F0AA2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A estratégia é interessante, e reforça o caráter visual do espetáculo. As imagens são belas (o único ponto fora da curva é uma desnecessária alusão à 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Pietà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 de Michelangelo, um clichê que poderia ser evitado), e é instigante ver o corpo dos atores em choque, em convulsão, 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externalizando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 o conflito dos personagens.  É instigante ver Couto (</w:t>
      </w:r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Flávia Couto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, entregue ao espetáculo) nesse corpo exausto, quase histérico, porque nos informa que sua busca pelo deus 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Haydum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 não só é infrutífera, como é nociva.</w:t>
      </w:r>
    </w:p>
    <w:p w:rsidR="004F0AA2" w:rsidRPr="004F0AA2" w:rsidRDefault="004F0AA2" w:rsidP="004F0AA2">
      <w:pPr>
        <w:shd w:val="clear" w:color="auto" w:fill="FFFFFF"/>
        <w:spacing w:after="150"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Em oposição à situação desequilibrada em que os corpos se encontram, a palavra aparece nítida, cristalina, bem articulada e num ritmo consideravelmente estudado, controlado. Faz sentido querer colocar a narrativa e o verbo em primeiro plano, visto que o espetáculo nasceu de uma obra literária, e muito de seu charme são as imagens e atmosferas que surgem das palavras, mas a escolha está longe de ser impecável.</w:t>
      </w:r>
    </w:p>
    <w:p w:rsidR="004F0AA2" w:rsidRPr="004F0AA2" w:rsidRDefault="004F0AA2" w:rsidP="004F0AA2">
      <w:pPr>
        <w:shd w:val="clear" w:color="auto" w:fill="FFFFFF"/>
        <w:spacing w:after="150"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lastRenderedPageBreak/>
        <w:t xml:space="preserve">Em sua fala estudada e técnica, os atores às vezes soam artificiais, mecânicos; em outras horas, a torrente verborrágica é tão intensa que os ouvidos da 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plateia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 são anestesiados. Claro que é um prazer ouvir alguém declamar Hilda Hilst, mas faria bem ao espetáculo não ser tão respeitoso à sua escrita e fundir a palavra às outras possibilidades que o palco apresenta.</w:t>
      </w:r>
    </w:p>
    <w:p w:rsidR="004F0AA2" w:rsidRPr="004F0AA2" w:rsidRDefault="004F0AA2" w:rsidP="004F0AA2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É lindo ver</w:t>
      </w:r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 xml:space="preserve">Maurício </w:t>
      </w:r>
      <w:proofErr w:type="spellStart"/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Coronado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coberto de argila enquanto as luzes se apagam, assim como é lindo ver</w:t>
      </w:r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Couto 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suada, arfando e balançando-se na corda que fica no centro da área cênica.  É lindo especialmente porque diz muito sobre os personagens e o mundo apresentados a nós de uma maneira menos direta, mais subjetiva, mais cheia de possibilidades. Estes pequenos momentos de deleite visual fazem bem à montagem, e </w:t>
      </w:r>
      <w:proofErr w:type="gram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são</w:t>
      </w:r>
      <w:proofErr w:type="gram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 um respiro muito bem-vindo no meio de tanta declamação.</w:t>
      </w:r>
    </w:p>
    <w:p w:rsidR="004F0AA2" w:rsidRPr="004F0AA2" w:rsidRDefault="004F0AA2" w:rsidP="004F0AA2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  <w:proofErr w:type="spellStart"/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>Osmo</w:t>
      </w:r>
      <w:proofErr w:type="spellEnd"/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> 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possuía essas mesmas características marcantes, então é fácil ver que</w:t>
      </w:r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proofErr w:type="spellStart"/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Mazonas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, força criativa envolvida em ambos os processos (aqui, apresenta-se como diretor), segue uma pesquisa contínua pelo universo de Hilst. Entretanto, talvez lhe faça bem procurar outras chaves caso deseje continuar investigando a obra da autora. Ademais,</w:t>
      </w:r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r w:rsidRPr="004F0AA2">
        <w:rPr>
          <w:rFonts w:ascii="inherit" w:eastAsia="Times New Roman" w:hAnsi="inherit" w:cs="Times New Roman"/>
          <w:b/>
          <w:bCs/>
          <w:i/>
          <w:iCs/>
          <w:color w:val="4A4A4A"/>
          <w:sz w:val="21"/>
          <w:lang w:val="pt-BR" w:eastAsia="pt-BR" w:bidi="ar-SA"/>
        </w:rPr>
        <w:t>Floema</w:t>
      </w:r>
      <w:r w:rsidRPr="004F0AA2">
        <w:rPr>
          <w:rFonts w:ascii="Helvetica" w:eastAsia="Times New Roman" w:hAnsi="Helvetica" w:cs="Times New Roman"/>
          <w:color w:val="828282"/>
          <w:sz w:val="21"/>
          <w:lang w:val="pt-BR" w:eastAsia="pt-BR" w:bidi="ar-SA"/>
        </w:rPr>
        <w:t> 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é um espetáculo bem resolvido, com algumas propostas visuais realmente interessantes. E Hilda Hilst sempre merece ser ouvida.</w:t>
      </w:r>
    </w:p>
    <w:p w:rsidR="004F0AA2" w:rsidRPr="004F0AA2" w:rsidRDefault="004F0AA2" w:rsidP="004F0AA2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Ficha técnica</w:t>
      </w:r>
    </w:p>
    <w:p w:rsidR="004F0AA2" w:rsidRPr="004F0AA2" w:rsidRDefault="004F0AA2" w:rsidP="004F0AA2">
      <w:pPr>
        <w:shd w:val="clear" w:color="auto" w:fill="FFFFFF"/>
        <w:spacing w:after="150"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Texto: Hilda Hilst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br/>
        <w:t xml:space="preserve">Adaptação e direção: 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Donizeti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 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Mazonas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br/>
        <w:t>Elenco: Flavia Couto e Maurício 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Coronado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br/>
        <w:t xml:space="preserve">Cenografia: 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Suiá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 xml:space="preserve"> 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Burger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 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Ferlauto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br/>
        <w:t xml:space="preserve">Figurinos: 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Donizeti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 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Mazonas</w:t>
      </w:r>
      <w:proofErr w:type="spellEnd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br/>
        <w:t>Música original: Gregory </w:t>
      </w:r>
      <w:proofErr w:type="spellStart"/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Slivar</w:t>
      </w:r>
      <w:proofErr w:type="spellEnd"/>
    </w:p>
    <w:p w:rsidR="004F0AA2" w:rsidRPr="004F0AA2" w:rsidRDefault="004F0AA2" w:rsidP="004F0AA2">
      <w:pPr>
        <w:shd w:val="clear" w:color="auto" w:fill="FFFFFF"/>
        <w:spacing w:line="270" w:lineRule="atLeast"/>
        <w:textAlignment w:val="baseline"/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</w:pPr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Serviço</w:t>
      </w:r>
      <w:r w:rsidRPr="004F0AA2">
        <w:rPr>
          <w:rFonts w:ascii="inherit" w:eastAsia="Times New Roman" w:hAnsi="inherit" w:cs="Times New Roman"/>
          <w:b/>
          <w:bCs/>
          <w:color w:val="4A4A4A"/>
          <w:sz w:val="21"/>
          <w:szCs w:val="21"/>
          <w:bdr w:val="none" w:sz="0" w:space="0" w:color="auto" w:frame="1"/>
          <w:lang w:val="pt-BR" w:eastAsia="pt-BR" w:bidi="ar-SA"/>
        </w:rPr>
        <w:br/>
      </w:r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Até 29/06. De segunda a quarta, às 21h</w:t>
      </w:r>
      <w:r w:rsidRPr="004F0AA2">
        <w:rPr>
          <w:rFonts w:ascii="inherit" w:eastAsia="Times New Roman" w:hAnsi="inherit" w:cs="Times New Roman"/>
          <w:b/>
          <w:bCs/>
          <w:color w:val="4A4A4A"/>
          <w:sz w:val="21"/>
          <w:szCs w:val="21"/>
          <w:bdr w:val="none" w:sz="0" w:space="0" w:color="auto" w:frame="1"/>
          <w:lang w:val="pt-BR" w:eastAsia="pt-BR" w:bidi="ar-SA"/>
        </w:rPr>
        <w:br/>
      </w:r>
      <w:r w:rsidRPr="004F0AA2">
        <w:rPr>
          <w:rFonts w:ascii="inherit" w:eastAsia="Times New Roman" w:hAnsi="inherit" w:cs="Times New Roman"/>
          <w:b/>
          <w:bCs/>
          <w:color w:val="4A4A4A"/>
          <w:sz w:val="21"/>
          <w:lang w:val="pt-BR" w:eastAsia="pt-BR" w:bidi="ar-SA"/>
        </w:rPr>
        <w:t>Viga Espaço Cênico,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t> sala Piscina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br/>
        <w:t>Rua Capote Valente, 1323. Sumaré</w:t>
      </w:r>
      <w:r w:rsidRPr="004F0AA2">
        <w:rPr>
          <w:rFonts w:ascii="Helvetica" w:eastAsia="Times New Roman" w:hAnsi="Helvetica" w:cs="Times New Roman"/>
          <w:color w:val="828282"/>
          <w:sz w:val="21"/>
          <w:szCs w:val="21"/>
          <w:lang w:val="pt-BR" w:eastAsia="pt-BR" w:bidi="ar-SA"/>
        </w:rPr>
        <w:br/>
        <w:t>Ingressos: R$ 20,00 (meia) e R$ 40,00</w:t>
      </w:r>
    </w:p>
    <w:p w:rsidR="00AF699F" w:rsidRDefault="00AF699F"/>
    <w:sectPr w:rsidR="00AF699F" w:rsidSect="00AF6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AA2"/>
    <w:rsid w:val="000C6A5B"/>
    <w:rsid w:val="004F0AA2"/>
    <w:rsid w:val="00757DC2"/>
    <w:rsid w:val="00AF699F"/>
    <w:rsid w:val="00C80A03"/>
    <w:rsid w:val="00D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3E"/>
  </w:style>
  <w:style w:type="paragraph" w:styleId="Ttulo1">
    <w:name w:val="heading 1"/>
    <w:basedOn w:val="Normal"/>
    <w:next w:val="Normal"/>
    <w:link w:val="Ttulo1Char"/>
    <w:uiPriority w:val="9"/>
    <w:qFormat/>
    <w:rsid w:val="00DF7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7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7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7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7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7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74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7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F7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DF7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DF7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DF7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F7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DF74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DF74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74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F74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F74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74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F74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DF743E"/>
    <w:rPr>
      <w:b/>
      <w:bCs/>
    </w:rPr>
  </w:style>
  <w:style w:type="character" w:styleId="nfase">
    <w:name w:val="Emphasis"/>
    <w:basedOn w:val="Fontepargpadro"/>
    <w:uiPriority w:val="20"/>
    <w:qFormat/>
    <w:rsid w:val="00DF743E"/>
    <w:rPr>
      <w:i/>
      <w:iCs/>
    </w:rPr>
  </w:style>
  <w:style w:type="paragraph" w:styleId="SemEspaamento">
    <w:name w:val="No Spacing"/>
    <w:uiPriority w:val="1"/>
    <w:qFormat/>
    <w:rsid w:val="00DF743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F743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F743E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DF743E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74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743E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DF743E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DF743E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DF743E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DF743E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DF743E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743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4F0AA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F0AA2"/>
  </w:style>
  <w:style w:type="paragraph" w:styleId="NormalWeb">
    <w:name w:val="Normal (Web)"/>
    <w:basedOn w:val="Normal"/>
    <w:uiPriority w:val="99"/>
    <w:semiHidden/>
    <w:unhideWhenUsed/>
    <w:rsid w:val="004F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4717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</dc:creator>
  <cp:lastModifiedBy>Wellington</cp:lastModifiedBy>
  <cp:revision>1</cp:revision>
  <dcterms:created xsi:type="dcterms:W3CDTF">2016-08-24T21:06:00Z</dcterms:created>
  <dcterms:modified xsi:type="dcterms:W3CDTF">2016-08-24T21:12:00Z</dcterms:modified>
</cp:coreProperties>
</file>